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CE69C1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CE69C1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August 20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211DD" w:rsidRPr="00D4661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D4661E">
        <w:rPr>
          <w:rFonts w:ascii="Times New Roman" w:eastAsia="Times New Roman" w:hAnsi="Times New Roman"/>
          <w:b/>
          <w:sz w:val="24"/>
          <w:szCs w:val="20"/>
        </w:rPr>
        <w:t>Resolution NO.</w:t>
      </w:r>
      <w:r w:rsidR="00D52882" w:rsidRPr="00D4661E">
        <w:rPr>
          <w:rFonts w:ascii="Times New Roman" w:eastAsia="Times New Roman" w:hAnsi="Times New Roman"/>
          <w:b/>
          <w:sz w:val="24"/>
          <w:szCs w:val="20"/>
        </w:rPr>
        <w:t>2020-</w:t>
      </w:r>
      <w:r w:rsidR="00CE69C1">
        <w:rPr>
          <w:rFonts w:ascii="Times New Roman" w:eastAsia="Times New Roman" w:hAnsi="Times New Roman"/>
          <w:b/>
          <w:sz w:val="24"/>
          <w:szCs w:val="20"/>
        </w:rPr>
        <w:t>122</w:t>
      </w:r>
      <w:r w:rsidR="00D4661E" w:rsidRPr="00D4661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</w:t>
      </w:r>
      <w:r w:rsidR="00D4661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Adopt </w:t>
      </w:r>
      <w:r w:rsidR="00D4661E" w:rsidRPr="00D4661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2020 Retention Schedule </w:t>
      </w:r>
    </w:p>
    <w:p w:rsidR="00B211DD" w:rsidRDefault="00B211DD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B211DD" w:rsidRDefault="00B211DD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114B7B" w:rsidRPr="00114B7B" w:rsidRDefault="00B211DD" w:rsidP="00114B7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B211DD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, by the Town Board of Town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of Plattsburgh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that Retention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and Disposition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Schedule for New York Local Government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Records (</w:t>
      </w:r>
      <w:r w:rsidRPr="00114B7B">
        <w:rPr>
          <w:rFonts w:ascii="Times New Roman" w:eastAsia="Times New Roman" w:hAnsi="Times New Roman"/>
          <w:sz w:val="24"/>
          <w:szCs w:val="20"/>
        </w:rPr>
        <w:t>LGS-1) issued pursuant to Article 57-A of the Arts and Cultural Affairs Law, and containing legal</w:t>
      </w:r>
      <w:r w:rsidR="00D4661E">
        <w:rPr>
          <w:rFonts w:ascii="Times New Roman" w:eastAsia="Times New Roman" w:hAnsi="Times New Roman"/>
          <w:sz w:val="24"/>
          <w:szCs w:val="20"/>
        </w:rPr>
        <w:t xml:space="preserve"> minimum </w:t>
      </w:r>
      <w:r w:rsidR="00D4661E" w:rsidRPr="00114B7B">
        <w:rPr>
          <w:rFonts w:ascii="Times New Roman" w:eastAsia="Times New Roman" w:hAnsi="Times New Roman"/>
          <w:sz w:val="24"/>
          <w:szCs w:val="20"/>
        </w:rPr>
        <w:t>retention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periods for local government records, is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hereby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adopted for use by all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 xml:space="preserve"> officers</w:t>
      </w:r>
    </w:p>
    <w:p w:rsidR="0009761C" w:rsidRPr="00B211DD" w:rsidRDefault="00D4661E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i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 xml:space="preserve">n legally disposing of valueless records listed therein; therefore be it further </w:t>
      </w:r>
      <w:r w:rsidR="00114B7B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B211DD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09761C" w:rsidRPr="00B211DD"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</w:p>
    <w:p w:rsidR="0009761C" w:rsidRPr="00B211DD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B211DD">
        <w:rPr>
          <w:rFonts w:ascii="Times New Roman" w:eastAsia="Times New Roman" w:hAnsi="Times New Roman"/>
          <w:b/>
          <w:sz w:val="24"/>
          <w:szCs w:val="20"/>
        </w:rPr>
        <w:t xml:space="preserve">                    </w:t>
      </w:r>
    </w:p>
    <w:p w:rsidR="00114B7B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114B7B">
        <w:rPr>
          <w:rFonts w:ascii="Times New Roman" w:eastAsia="Times New Roman" w:hAnsi="Times New Roman"/>
        </w:rPr>
        <w:t xml:space="preserve"> that in accordance with Article 57-A</w:t>
      </w:r>
      <w:r w:rsidR="00D4661E">
        <w:rPr>
          <w:rFonts w:ascii="Times New Roman" w:eastAsia="Times New Roman" w:hAnsi="Times New Roman"/>
        </w:rPr>
        <w:t xml:space="preserve"> </w:t>
      </w:r>
    </w:p>
    <w:p w:rsidR="00D4661E" w:rsidRDefault="00D4661E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114B7B" w:rsidRDefault="00114B7B" w:rsidP="00114B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Only those records will be disposed of that are described in Records Disposition Schedule for New York Local Government Records  (LGS-), after they have met the minimum retention periods described therein, </w:t>
      </w:r>
    </w:p>
    <w:p w:rsidR="00114B7B" w:rsidRPr="00114B7B" w:rsidRDefault="00114B7B" w:rsidP="00114B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Only those records will be disposed of that have sufficient administrative, fiscal, legal, or historical value to merit retention beyond established legal minimum periods </w:t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</w:rPr>
        <w:t>; and be it further</w:t>
      </w:r>
      <w:r w:rsidR="00114B7B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 xml:space="preserve">RESOLVED,  </w:t>
      </w:r>
      <w:r w:rsidRPr="00AE1E45">
        <w:rPr>
          <w:rFonts w:ascii="Times New Roman" w:eastAsia="Times New Roman" w:hAnsi="Times New Roman"/>
        </w:rPr>
        <w:t xml:space="preserve"> and a copy of this Resolution be given to the</w:t>
      </w:r>
      <w:r w:rsidR="00D4661E">
        <w:rPr>
          <w:rFonts w:ascii="Times New Roman" w:eastAsia="Times New Roman" w:hAnsi="Times New Roman"/>
        </w:rPr>
        <w:t xml:space="preserve"> Town Clerk. 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Motion</w:t>
      </w:r>
      <w:r w:rsidR="00A50E40">
        <w:rPr>
          <w:rFonts w:ascii="Times New Roman" w:eastAsia="Times New Roman" w:hAnsi="Times New Roman"/>
          <w:b/>
        </w:rPr>
        <w:t xml:space="preserve"> to table</w:t>
      </w:r>
      <w:r w:rsidRPr="00AE1E45">
        <w:rPr>
          <w:rFonts w:ascii="Times New Roman" w:eastAsia="Times New Roman" w:hAnsi="Times New Roman"/>
          <w:b/>
        </w:rPr>
        <w:t xml:space="preserve">: </w:t>
      </w:r>
      <w:r w:rsidR="00A50E40">
        <w:rPr>
          <w:rFonts w:ascii="Times New Roman" w:eastAsia="Times New Roman" w:hAnsi="Times New Roman"/>
          <w:b/>
        </w:rPr>
        <w:t>Meg E. LeFevre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A50E40">
        <w:rPr>
          <w:rFonts w:ascii="Times New Roman" w:eastAsia="Times New Roman" w:hAnsi="Times New Roman"/>
          <w:b/>
        </w:rPr>
        <w:t xml:space="preserve"> Barbara E. Hebert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="00A50E40">
        <w:rPr>
          <w:rFonts w:ascii="Times New Roman" w:eastAsia="Times New Roman" w:hAnsi="Times New Roman"/>
          <w:b/>
        </w:rPr>
        <w:t xml:space="preserve"> Yes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50E40">
        <w:rPr>
          <w:rFonts w:ascii="Times New Roman" w:eastAsia="Times New Roman" w:hAnsi="Times New Roman"/>
          <w:b/>
        </w:rPr>
        <w:t xml:space="preserve">                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</w:t>
      </w:r>
      <w:r w:rsidR="00A50E40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50E40">
        <w:rPr>
          <w:rFonts w:ascii="Times New Roman" w:eastAsia="Times New Roman" w:hAnsi="Times New Roman"/>
          <w:b/>
        </w:rPr>
        <w:t xml:space="preserve">   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50E40">
        <w:rPr>
          <w:rFonts w:ascii="Times New Roman" w:eastAsia="Times New Roman" w:hAnsi="Times New Roman"/>
          <w:b/>
        </w:rPr>
        <w:t xml:space="preserve">   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</w:t>
      </w:r>
      <w:r w:rsidR="00A50E40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50E40">
        <w:rPr>
          <w:rFonts w:ascii="Times New Roman" w:eastAsia="Times New Roman" w:hAnsi="Times New Roman"/>
          <w:b/>
        </w:rPr>
        <w:t xml:space="preserve">   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lastRenderedPageBreak/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61E" w:rsidRDefault="00D4661E" w:rsidP="00D4661E">
      <w:pPr>
        <w:spacing w:after="0" w:line="240" w:lineRule="auto"/>
      </w:pPr>
      <w:r>
        <w:separator/>
      </w:r>
    </w:p>
  </w:endnote>
  <w:endnote w:type="continuationSeparator" w:id="0">
    <w:p w:rsidR="00D4661E" w:rsidRDefault="00D4661E" w:rsidP="00D46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61E" w:rsidRDefault="00D4661E" w:rsidP="00D4661E">
      <w:pPr>
        <w:spacing w:after="0" w:line="240" w:lineRule="auto"/>
      </w:pPr>
      <w:r>
        <w:separator/>
      </w:r>
    </w:p>
  </w:footnote>
  <w:footnote w:type="continuationSeparator" w:id="0">
    <w:p w:rsidR="00D4661E" w:rsidRDefault="00D4661E" w:rsidP="00D46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63936"/>
    <w:multiLevelType w:val="hybridMultilevel"/>
    <w:tmpl w:val="FC32B4BA"/>
    <w:lvl w:ilvl="0" w:tplc="94FC2A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14B7B"/>
    <w:rsid w:val="00156066"/>
    <w:rsid w:val="005D201F"/>
    <w:rsid w:val="007D63A8"/>
    <w:rsid w:val="00A50E40"/>
    <w:rsid w:val="00B211DD"/>
    <w:rsid w:val="00B942BA"/>
    <w:rsid w:val="00CE69C1"/>
    <w:rsid w:val="00D4661E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B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61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61E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6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2020-08-18T19:23:00Z</cp:lastPrinted>
  <dcterms:created xsi:type="dcterms:W3CDTF">2020-08-21T19:01:00Z</dcterms:created>
  <dcterms:modified xsi:type="dcterms:W3CDTF">2020-08-21T19:01:00Z</dcterms:modified>
</cp:coreProperties>
</file>