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B54E0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B264BE">
        <w:rPr>
          <w:rFonts w:ascii="Times New Roman" w:eastAsia="Times New Roman" w:hAnsi="Times New Roman"/>
          <w:b/>
          <w:sz w:val="32"/>
          <w:szCs w:val="20"/>
        </w:rPr>
        <w:t xml:space="preserve">SEMI MONTHLY </w:t>
      </w:r>
      <w:r>
        <w:rPr>
          <w:rFonts w:ascii="Times New Roman" w:eastAsia="Times New Roman" w:hAnsi="Times New Roman"/>
          <w:b/>
          <w:sz w:val="32"/>
          <w:szCs w:val="20"/>
        </w:rPr>
        <w:t>MEETING</w:t>
      </w:r>
    </w:p>
    <w:p w:rsidR="000A0F35" w:rsidRDefault="00B264BE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19</w:t>
      </w:r>
      <w:bookmarkStart w:id="0" w:name="_GoBack"/>
      <w:bookmarkEnd w:id="0"/>
      <w:r w:rsidR="000A0F35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227DC4">
        <w:rPr>
          <w:rFonts w:ascii="Times New Roman" w:eastAsia="Times New Roman" w:hAnsi="Times New Roman"/>
          <w:b/>
          <w:sz w:val="32"/>
          <w:szCs w:val="20"/>
        </w:rPr>
        <w:t>2020</w:t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</w:t>
      </w:r>
    </w:p>
    <w:p w:rsidR="000A0F35" w:rsidRDefault="000A0F35" w:rsidP="000A0F35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227DC4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="00591599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B264BE">
        <w:rPr>
          <w:rFonts w:ascii="Times New Roman" w:eastAsia="Times New Roman" w:hAnsi="Times New Roman"/>
          <w:b/>
          <w:sz w:val="24"/>
          <w:szCs w:val="20"/>
          <w:u w:val="single"/>
        </w:rPr>
        <w:t>163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  <w:t>Municipal Property and Liability Insurance Renewal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</w:rPr>
        <w:t>WHEREAS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, it is necessary for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color w:val="000000"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municipal property and liability insurance; therefore be it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Pr="00DF0DA2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</w:r>
      <w:r w:rsidRPr="00DF0DA2">
        <w:rPr>
          <w:rFonts w:ascii="Times New Roman" w:eastAsia="Times New Roman" w:hAnsi="Times New Roman"/>
          <w:b/>
          <w:color w:val="000000"/>
          <w:sz w:val="24"/>
          <w:szCs w:val="20"/>
        </w:rPr>
        <w:t xml:space="preserve">RESOLVED, 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>that the Supervisor is authorized to renew its Agreement with the Cool Insuring Agency Inc., principally located at</w:t>
      </w:r>
      <w:r w:rsidR="00DF0DA2"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DF0DA2" w:rsidRPr="00DF0DA2">
        <w:rPr>
          <w:rFonts w:ascii="Times New Roman" w:hAnsi="Times New Roman"/>
        </w:rPr>
        <w:t xml:space="preserve">2 Country Club Rd, </w:t>
      </w:r>
      <w:proofErr w:type="spellStart"/>
      <w:r w:rsidR="00DF0DA2" w:rsidRPr="00DF0DA2">
        <w:rPr>
          <w:rFonts w:ascii="Times New Roman" w:hAnsi="Times New Roman"/>
        </w:rPr>
        <w:t>Ste</w:t>
      </w:r>
      <w:proofErr w:type="spellEnd"/>
      <w:r w:rsidR="00DF0DA2" w:rsidRPr="00DF0DA2">
        <w:rPr>
          <w:rFonts w:ascii="Times New Roman" w:hAnsi="Times New Roman"/>
        </w:rPr>
        <w:t xml:space="preserve"> 1</w:t>
      </w:r>
      <w:r w:rsidR="00DF0DA2" w:rsidRPr="00DF0DA2">
        <w:rPr>
          <w:rFonts w:ascii="Times New Roman" w:hAnsi="Times New Roman"/>
        </w:rPr>
        <w:br/>
        <w:t>Queensbury, NY 12804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as insurance broker for the Town to provide Municipal Insurance coverage; and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  <w:t xml:space="preserve">RESOLVED, </w:t>
      </w:r>
      <w:r>
        <w:rPr>
          <w:rFonts w:ascii="Times New Roman" w:eastAsia="Times New Roman" w:hAnsi="Times New Roman"/>
          <w:color w:val="000000"/>
          <w:sz w:val="24"/>
          <w:szCs w:val="20"/>
        </w:rPr>
        <w:t>that, after careful review of the Town’s needs and market options the Town Board wishes to renew property and liability insurance for the period January 10, 20</w:t>
      </w:r>
      <w:r w:rsidR="00591599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1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January 10, 20</w:t>
      </w:r>
      <w:r w:rsidR="00337B41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2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shall be provided by NYMIR Reciprocal, endorsements as warranted during said period; and,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0A0F35" w:rsidRDefault="000A0F35" w:rsidP="000A0F3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 xml:space="preserve">that a copy of this Resolution be given to the Finance Manager and the Supervisor be authorized to sign all related documentation with NYMIR and Cool Inc.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636CE2" w:rsidP="000A0F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C0A">
        <w:rPr>
          <w:rFonts w:ascii="Times New Roman" w:eastAsia="Times New Roman" w:hAnsi="Times New Roman"/>
          <w:b/>
          <w:sz w:val="24"/>
          <w:szCs w:val="20"/>
        </w:rPr>
        <w:t>Motion</w:t>
      </w:r>
      <w:r w:rsidR="00591599">
        <w:rPr>
          <w:rFonts w:ascii="Times New Roman" w:eastAsia="Times New Roman" w:hAnsi="Times New Roman"/>
          <w:b/>
          <w:sz w:val="24"/>
          <w:szCs w:val="20"/>
        </w:rPr>
        <w:t>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9B6D74" w:rsidRDefault="009B6D74"/>
    <w:sectPr w:rsidR="009B6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C4" w:rsidRDefault="00227DC4" w:rsidP="00227DC4">
      <w:pPr>
        <w:spacing w:after="0" w:line="240" w:lineRule="auto"/>
      </w:pPr>
      <w:r>
        <w:separator/>
      </w:r>
    </w:p>
  </w:endnote>
  <w:end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C4" w:rsidRDefault="00227DC4" w:rsidP="00227DC4">
      <w:pPr>
        <w:spacing w:after="0" w:line="240" w:lineRule="auto"/>
      </w:pPr>
      <w:r>
        <w:separator/>
      </w:r>
    </w:p>
  </w:footnote>
  <w:foot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C4" w:rsidRDefault="00227D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35"/>
    <w:rsid w:val="000A0F35"/>
    <w:rsid w:val="00151B7B"/>
    <w:rsid w:val="00227DC4"/>
    <w:rsid w:val="00267AC7"/>
    <w:rsid w:val="00337B41"/>
    <w:rsid w:val="003B54E0"/>
    <w:rsid w:val="00591599"/>
    <w:rsid w:val="00636CE2"/>
    <w:rsid w:val="008A036A"/>
    <w:rsid w:val="009B6D74"/>
    <w:rsid w:val="00B264BE"/>
    <w:rsid w:val="00D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2BBBC1C8-7C59-41E1-B823-EA6D02D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3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3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D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D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2020-11-13T20:29:00Z</cp:lastPrinted>
  <dcterms:created xsi:type="dcterms:W3CDTF">2020-11-10T14:22:00Z</dcterms:created>
  <dcterms:modified xsi:type="dcterms:W3CDTF">2020-11-13T20:29:00Z</dcterms:modified>
</cp:coreProperties>
</file>