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04D" w:rsidRPr="0023004D" w:rsidRDefault="007608D2" w:rsidP="008B37E4">
      <w:pPr>
        <w:tabs>
          <w:tab w:val="left" w:pos="1812"/>
          <w:tab w:val="center" w:pos="4320"/>
          <w:tab w:val="center" w:pos="4608"/>
        </w:tabs>
        <w:outlineLvl w:val="0"/>
        <w:rPr>
          <w:b/>
          <w:u w:val="single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 w:rsidR="0023004D" w:rsidRPr="0023004D">
        <w:rPr>
          <w:b/>
        </w:rPr>
        <w:tab/>
        <w:t xml:space="preserve">      </w:t>
      </w:r>
      <w:r w:rsidR="0023004D" w:rsidRPr="0023004D">
        <w:rPr>
          <w:b/>
          <w:u w:val="single"/>
        </w:rPr>
        <w:t xml:space="preserve"> </w:t>
      </w:r>
    </w:p>
    <w:p w:rsidR="0023004D" w:rsidRDefault="005C61AE" w:rsidP="005A4D0C">
      <w:pPr>
        <w:suppressAutoHyphens/>
        <w:ind w:left="5760" w:hanging="576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Resolution NO. 20</w:t>
      </w:r>
      <w:r w:rsidR="0023004D" w:rsidRPr="008026F2">
        <w:rPr>
          <w:b/>
          <w:sz w:val="22"/>
          <w:szCs w:val="22"/>
          <w:u w:val="single"/>
        </w:rPr>
        <w:t>-</w:t>
      </w:r>
      <w:r w:rsidR="005F51C9">
        <w:rPr>
          <w:b/>
          <w:sz w:val="22"/>
          <w:szCs w:val="22"/>
          <w:u w:val="single"/>
        </w:rPr>
        <w:t>113</w:t>
      </w:r>
      <w:r w:rsidR="0023004D" w:rsidRPr="008026F2">
        <w:rPr>
          <w:b/>
          <w:sz w:val="22"/>
          <w:szCs w:val="22"/>
        </w:rPr>
        <w:t xml:space="preserve">   </w:t>
      </w:r>
      <w:r w:rsidR="00AA6624" w:rsidRPr="008026F2">
        <w:rPr>
          <w:b/>
          <w:sz w:val="22"/>
          <w:szCs w:val="22"/>
        </w:rPr>
        <w:t xml:space="preserve"> </w:t>
      </w:r>
      <w:r w:rsidR="00AB471C" w:rsidRPr="008026F2">
        <w:rPr>
          <w:b/>
          <w:sz w:val="22"/>
          <w:szCs w:val="22"/>
        </w:rPr>
        <w:t xml:space="preserve"> </w:t>
      </w:r>
      <w:r w:rsidR="008026F2">
        <w:rPr>
          <w:b/>
          <w:sz w:val="22"/>
          <w:szCs w:val="22"/>
        </w:rPr>
        <w:t xml:space="preserve">    </w:t>
      </w:r>
      <w:bookmarkStart w:id="0" w:name="_GoBack"/>
      <w:bookmarkEnd w:id="0"/>
      <w:r w:rsidR="008026F2">
        <w:rPr>
          <w:b/>
          <w:sz w:val="22"/>
          <w:szCs w:val="22"/>
        </w:rPr>
        <w:t xml:space="preserve">                                            </w:t>
      </w:r>
      <w:r w:rsidR="00A93C36">
        <w:rPr>
          <w:b/>
          <w:sz w:val="22"/>
          <w:szCs w:val="22"/>
        </w:rPr>
        <w:t xml:space="preserve">           </w:t>
      </w:r>
      <w:r w:rsidR="00A93C36">
        <w:rPr>
          <w:b/>
          <w:sz w:val="22"/>
          <w:szCs w:val="22"/>
          <w:u w:val="single"/>
        </w:rPr>
        <w:t>Base Water Improvements 2020</w:t>
      </w:r>
      <w:r w:rsidR="00DD6039" w:rsidRPr="008026F2">
        <w:rPr>
          <w:b/>
          <w:sz w:val="22"/>
          <w:szCs w:val="22"/>
          <w:u w:val="single"/>
        </w:rPr>
        <w:t xml:space="preserve"> Award</w:t>
      </w:r>
      <w:r w:rsidR="00AA6624" w:rsidRPr="008026F2">
        <w:rPr>
          <w:b/>
          <w:sz w:val="22"/>
          <w:szCs w:val="22"/>
          <w:u w:val="single"/>
        </w:rPr>
        <w:t xml:space="preserve"> </w:t>
      </w:r>
    </w:p>
    <w:p w:rsidR="008B37E4" w:rsidRPr="008026F2" w:rsidRDefault="008B37E4" w:rsidP="005A4D0C">
      <w:pPr>
        <w:suppressAutoHyphens/>
        <w:ind w:left="5760" w:hanging="5760"/>
        <w:rPr>
          <w:sz w:val="22"/>
          <w:szCs w:val="22"/>
        </w:rPr>
      </w:pPr>
    </w:p>
    <w:p w:rsidR="0023004D" w:rsidRPr="008026F2" w:rsidRDefault="0023004D" w:rsidP="0023004D">
      <w:pPr>
        <w:ind w:left="2160" w:hanging="2160"/>
        <w:rPr>
          <w:b/>
          <w:sz w:val="22"/>
          <w:szCs w:val="22"/>
          <w:u w:val="single"/>
        </w:rPr>
      </w:pPr>
      <w:r w:rsidRPr="008026F2">
        <w:rPr>
          <w:b/>
          <w:sz w:val="22"/>
          <w:szCs w:val="22"/>
        </w:rPr>
        <w:tab/>
      </w:r>
      <w:r w:rsidRPr="008026F2">
        <w:rPr>
          <w:b/>
          <w:sz w:val="22"/>
          <w:szCs w:val="22"/>
        </w:rPr>
        <w:tab/>
        <w:t xml:space="preserve">                         </w:t>
      </w:r>
    </w:p>
    <w:p w:rsidR="005A0B92" w:rsidRPr="007608D2" w:rsidRDefault="00AA6624" w:rsidP="003917E5">
      <w:pPr>
        <w:ind w:firstLine="720"/>
        <w:jc w:val="both"/>
        <w:rPr>
          <w:sz w:val="22"/>
          <w:szCs w:val="22"/>
        </w:rPr>
      </w:pPr>
      <w:r w:rsidRPr="007608D2">
        <w:rPr>
          <w:sz w:val="22"/>
          <w:szCs w:val="22"/>
        </w:rPr>
        <w:t xml:space="preserve">  </w:t>
      </w:r>
      <w:r w:rsidR="00DD4507">
        <w:rPr>
          <w:b/>
          <w:sz w:val="22"/>
          <w:szCs w:val="22"/>
        </w:rPr>
        <w:t xml:space="preserve">WHEREAS, </w:t>
      </w:r>
      <w:r w:rsidR="00F01FEA">
        <w:rPr>
          <w:sz w:val="22"/>
          <w:szCs w:val="22"/>
        </w:rPr>
        <w:t xml:space="preserve">resolution </w:t>
      </w:r>
      <w:r w:rsidR="00A93C36">
        <w:rPr>
          <w:sz w:val="22"/>
          <w:szCs w:val="22"/>
        </w:rPr>
        <w:t>020-081</w:t>
      </w:r>
      <w:r w:rsidR="00DD4507">
        <w:rPr>
          <w:sz w:val="22"/>
          <w:szCs w:val="22"/>
        </w:rPr>
        <w:t xml:space="preserve"> authorized </w:t>
      </w:r>
      <w:r w:rsidR="00DD4507" w:rsidRPr="0037013D">
        <w:t xml:space="preserve">to advertise for sealed bids for the project entitled </w:t>
      </w:r>
      <w:r w:rsidR="00A93C36">
        <w:t>Base Water</w:t>
      </w:r>
      <w:r w:rsidR="00DD4507">
        <w:t xml:space="preserve"> Improvements</w:t>
      </w:r>
      <w:r w:rsidR="00A93C36">
        <w:t xml:space="preserve"> 2020</w:t>
      </w:r>
      <w:r w:rsidR="00DD4507">
        <w:t>. Sealed bid documents were</w:t>
      </w:r>
      <w:r w:rsidR="009652C4">
        <w:t xml:space="preserve"> </w:t>
      </w:r>
      <w:r w:rsidR="009652C4">
        <w:rPr>
          <w:sz w:val="22"/>
          <w:szCs w:val="22"/>
        </w:rPr>
        <w:t>opened</w:t>
      </w:r>
      <w:r w:rsidR="00DD4507">
        <w:rPr>
          <w:sz w:val="22"/>
          <w:szCs w:val="22"/>
        </w:rPr>
        <w:t xml:space="preserve"> o</w:t>
      </w:r>
      <w:r w:rsidR="00DD6039" w:rsidRPr="007608D2">
        <w:rPr>
          <w:spacing w:val="-2"/>
          <w:sz w:val="22"/>
          <w:szCs w:val="22"/>
        </w:rPr>
        <w:t xml:space="preserve">n </w:t>
      </w:r>
      <w:r w:rsidR="00A93C36">
        <w:rPr>
          <w:spacing w:val="-2"/>
          <w:sz w:val="22"/>
          <w:szCs w:val="22"/>
        </w:rPr>
        <w:t>July 20, 2020</w:t>
      </w:r>
      <w:r w:rsidR="00DD4507">
        <w:rPr>
          <w:spacing w:val="-2"/>
          <w:sz w:val="22"/>
          <w:szCs w:val="22"/>
        </w:rPr>
        <w:t xml:space="preserve"> at 11:00</w:t>
      </w:r>
      <w:r w:rsidR="005A0B92" w:rsidRPr="007608D2">
        <w:rPr>
          <w:sz w:val="22"/>
          <w:szCs w:val="22"/>
        </w:rPr>
        <w:t xml:space="preserve">; and  </w:t>
      </w: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608D2">
        <w:rPr>
          <w:sz w:val="22"/>
          <w:szCs w:val="22"/>
        </w:rPr>
        <w:tab/>
      </w:r>
      <w:r w:rsidRPr="007608D2">
        <w:rPr>
          <w:b/>
          <w:sz w:val="22"/>
          <w:szCs w:val="22"/>
        </w:rPr>
        <w:t>WHEREAS</w:t>
      </w:r>
      <w:r w:rsidRPr="007608D2">
        <w:rPr>
          <w:sz w:val="22"/>
          <w:szCs w:val="22"/>
        </w:rPr>
        <w:t xml:space="preserve">, </w:t>
      </w:r>
      <w:r w:rsidR="00DD6039" w:rsidRPr="007608D2">
        <w:rPr>
          <w:spacing w:val="-2"/>
          <w:sz w:val="22"/>
          <w:szCs w:val="22"/>
        </w:rPr>
        <w:t>the Consulting Engineers, Laberge Eng</w:t>
      </w:r>
      <w:r w:rsidR="005C61AE">
        <w:rPr>
          <w:spacing w:val="-2"/>
          <w:sz w:val="22"/>
          <w:szCs w:val="22"/>
        </w:rPr>
        <w:t>ineering &amp; Consulting Group</w:t>
      </w:r>
      <w:r w:rsidR="00DD6039" w:rsidRPr="007608D2">
        <w:rPr>
          <w:spacing w:val="-2"/>
          <w:sz w:val="22"/>
          <w:szCs w:val="22"/>
        </w:rPr>
        <w:t xml:space="preserve"> have submitted their report relative to their analysis of bids</w:t>
      </w:r>
      <w:r w:rsidRPr="007608D2">
        <w:rPr>
          <w:sz w:val="22"/>
          <w:szCs w:val="22"/>
        </w:rPr>
        <w:t xml:space="preserve">; </w:t>
      </w:r>
      <w:r w:rsidR="009652C4">
        <w:rPr>
          <w:sz w:val="22"/>
          <w:szCs w:val="22"/>
        </w:rPr>
        <w:t xml:space="preserve">therefore, </w:t>
      </w:r>
      <w:r w:rsidR="005C61AE">
        <w:rPr>
          <w:sz w:val="22"/>
          <w:szCs w:val="22"/>
        </w:rPr>
        <w:t>be it</w:t>
      </w:r>
    </w:p>
    <w:p w:rsidR="000B443F" w:rsidRPr="007608D2" w:rsidRDefault="000B443F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DD6039" w:rsidRPr="007608D2" w:rsidRDefault="00AA6624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  <w:r w:rsidRPr="007608D2">
        <w:rPr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>that the recommendation of said Engineers be hereby accepted, approved and adopted; and</w:t>
      </w:r>
      <w:r w:rsidR="009652C4">
        <w:rPr>
          <w:spacing w:val="-2"/>
          <w:sz w:val="22"/>
          <w:szCs w:val="22"/>
        </w:rPr>
        <w:t xml:space="preserve"> be it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720"/>
        <w:contextualSpacing/>
        <w:jc w:val="both"/>
        <w:rPr>
          <w:spacing w:val="-2"/>
          <w:sz w:val="22"/>
          <w:szCs w:val="22"/>
        </w:rPr>
      </w:pPr>
    </w:p>
    <w:p w:rsidR="00DD6039" w:rsidRPr="005C61AE" w:rsidRDefault="005C61AE" w:rsidP="005C61A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bCs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 xml:space="preserve">that </w:t>
      </w:r>
      <w:r w:rsidR="00A93C36">
        <w:t>Base Water</w:t>
      </w:r>
      <w:r w:rsidR="009652C4">
        <w:t xml:space="preserve"> Improvements</w:t>
      </w:r>
      <w:r w:rsidR="00A93C36">
        <w:t xml:space="preserve"> 2020</w:t>
      </w:r>
      <w:r w:rsidR="009652C4" w:rsidRPr="007608D2">
        <w:rPr>
          <w:spacing w:val="-2"/>
          <w:sz w:val="22"/>
          <w:szCs w:val="22"/>
        </w:rPr>
        <w:t xml:space="preserve"> </w:t>
      </w:r>
      <w:r w:rsidR="00DD6039" w:rsidRPr="007608D2">
        <w:rPr>
          <w:spacing w:val="-2"/>
          <w:sz w:val="22"/>
          <w:szCs w:val="22"/>
        </w:rPr>
        <w:t xml:space="preserve">be hereby awarded to </w:t>
      </w:r>
      <w:r w:rsidR="00A93C36">
        <w:rPr>
          <w:spacing w:val="-2"/>
          <w:sz w:val="22"/>
          <w:szCs w:val="22"/>
        </w:rPr>
        <w:t>John Kubricky and Sons, LLC at 1011 Ridge Road, Queensbury, New York 12804, in the Base Bid a</w:t>
      </w:r>
      <w:r w:rsidR="00DD6039" w:rsidRPr="007608D2">
        <w:rPr>
          <w:spacing w:val="-2"/>
          <w:sz w:val="22"/>
          <w:szCs w:val="22"/>
        </w:rPr>
        <w:t xml:space="preserve">mount </w:t>
      </w:r>
      <w:r w:rsidR="00DD6039" w:rsidRPr="009652C4">
        <w:rPr>
          <w:spacing w:val="-2"/>
          <w:sz w:val="22"/>
          <w:szCs w:val="22"/>
        </w:rPr>
        <w:t xml:space="preserve">of </w:t>
      </w:r>
      <w:r w:rsidR="00DD6039" w:rsidRPr="00A93C36">
        <w:rPr>
          <w:bCs/>
          <w:spacing w:val="-2"/>
          <w:sz w:val="22"/>
          <w:szCs w:val="22"/>
          <w:u w:val="single"/>
        </w:rPr>
        <w:t>$</w:t>
      </w:r>
      <w:r w:rsidR="00A93C36" w:rsidRPr="00A93C36">
        <w:rPr>
          <w:bCs/>
          <w:spacing w:val="-2"/>
          <w:sz w:val="22"/>
          <w:szCs w:val="22"/>
          <w:u w:val="single"/>
        </w:rPr>
        <w:t>3,598,560.</w:t>
      </w:r>
      <w:r w:rsidR="00A93C36" w:rsidRPr="00433D6B">
        <w:rPr>
          <w:bCs/>
          <w:spacing w:val="-2"/>
          <w:sz w:val="22"/>
          <w:szCs w:val="22"/>
          <w:u w:val="single"/>
        </w:rPr>
        <w:t>00</w:t>
      </w:r>
      <w:r w:rsidR="00A93C36">
        <w:rPr>
          <w:bCs/>
          <w:spacing w:val="-2"/>
          <w:sz w:val="22"/>
          <w:szCs w:val="22"/>
        </w:rPr>
        <w:t xml:space="preserve"> and subject to a concurrent change order allowing the Town to eliminate the work contained in Deductible Alternate #1 (Kemp Lane) valued at </w:t>
      </w:r>
      <w:r w:rsidR="00A93C36" w:rsidRPr="00A93C36">
        <w:rPr>
          <w:bCs/>
          <w:spacing w:val="-2"/>
          <w:sz w:val="22"/>
          <w:szCs w:val="22"/>
          <w:u w:val="single"/>
        </w:rPr>
        <w:t>$353,220.00</w:t>
      </w:r>
      <w:r w:rsidR="00A93C36">
        <w:rPr>
          <w:bCs/>
          <w:spacing w:val="-2"/>
          <w:sz w:val="22"/>
          <w:szCs w:val="22"/>
        </w:rPr>
        <w:t xml:space="preserve"> without penalty</w:t>
      </w:r>
      <w:r w:rsidR="00DD6039" w:rsidRPr="007608D2">
        <w:rPr>
          <w:bCs/>
          <w:spacing w:val="-2"/>
          <w:sz w:val="22"/>
          <w:szCs w:val="22"/>
        </w:rPr>
        <w:t>; and</w:t>
      </w:r>
      <w:r w:rsidR="00835D9E">
        <w:rPr>
          <w:bCs/>
          <w:spacing w:val="-2"/>
          <w:sz w:val="22"/>
          <w:szCs w:val="22"/>
        </w:rPr>
        <w:t xml:space="preserve"> it is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</w:p>
    <w:p w:rsidR="00AA6624" w:rsidRDefault="00DD6039" w:rsidP="005C61AE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 w:rsidR="00AA6624" w:rsidRPr="007608D2">
        <w:rPr>
          <w:b/>
          <w:sz w:val="22"/>
          <w:szCs w:val="22"/>
        </w:rPr>
        <w:t>,</w:t>
      </w:r>
      <w:r w:rsidR="00AA6624" w:rsidRPr="007608D2">
        <w:rPr>
          <w:sz w:val="22"/>
          <w:szCs w:val="22"/>
        </w:rPr>
        <w:t xml:space="preserve"> that the Supervisor </w:t>
      </w:r>
      <w:r w:rsidR="00ED657E" w:rsidRPr="007608D2">
        <w:rPr>
          <w:sz w:val="22"/>
          <w:szCs w:val="22"/>
        </w:rPr>
        <w:t>is hereby</w:t>
      </w:r>
      <w:r w:rsidR="00AA6624" w:rsidRPr="007608D2">
        <w:rPr>
          <w:sz w:val="22"/>
          <w:szCs w:val="22"/>
        </w:rPr>
        <w:t xml:space="preserve"> authorized and directed to execute </w:t>
      </w:r>
      <w:r w:rsidRPr="007608D2">
        <w:rPr>
          <w:sz w:val="22"/>
          <w:szCs w:val="22"/>
        </w:rPr>
        <w:t>the</w:t>
      </w:r>
      <w:r w:rsidR="003917E5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>Agreement for said services</w:t>
      </w:r>
      <w:r w:rsidR="008C2B72">
        <w:rPr>
          <w:sz w:val="22"/>
          <w:szCs w:val="22"/>
        </w:rPr>
        <w:t xml:space="preserve"> totaling </w:t>
      </w:r>
      <w:r w:rsidR="008C2B72" w:rsidRPr="00433D6B">
        <w:rPr>
          <w:sz w:val="22"/>
          <w:szCs w:val="22"/>
          <w:u w:val="single"/>
        </w:rPr>
        <w:t>$</w:t>
      </w:r>
      <w:r w:rsidR="00135BB4" w:rsidRPr="00433D6B">
        <w:rPr>
          <w:sz w:val="22"/>
          <w:szCs w:val="22"/>
          <w:u w:val="single"/>
        </w:rPr>
        <w:t>3,598,560.00</w:t>
      </w:r>
      <w:r w:rsidR="00AA6624" w:rsidRPr="007608D2">
        <w:rPr>
          <w:sz w:val="22"/>
          <w:szCs w:val="22"/>
        </w:rPr>
        <w:t xml:space="preserve">; and </w:t>
      </w:r>
      <w:r w:rsidR="00835D9E">
        <w:rPr>
          <w:sz w:val="22"/>
          <w:szCs w:val="22"/>
        </w:rPr>
        <w:t>it is further</w:t>
      </w:r>
    </w:p>
    <w:p w:rsidR="008026F2" w:rsidRPr="007608D2" w:rsidRDefault="008026F2" w:rsidP="008026F2">
      <w:pPr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sz w:val="22"/>
          <w:szCs w:val="22"/>
        </w:rPr>
      </w:pPr>
    </w:p>
    <w:p w:rsidR="00AA6624" w:rsidRPr="007608D2" w:rsidRDefault="008026F2" w:rsidP="005C61AE">
      <w:pPr>
        <w:overflowPunct w:val="0"/>
        <w:autoSpaceDE w:val="0"/>
        <w:autoSpaceDN w:val="0"/>
        <w:adjustRightInd w:val="0"/>
        <w:spacing w:after="120"/>
        <w:ind w:firstLine="720"/>
        <w:jc w:val="both"/>
        <w:textAlignment w:val="baseline"/>
        <w:outlineLvl w:val="0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>
        <w:rPr>
          <w:b/>
          <w:spacing w:val="-2"/>
          <w:sz w:val="22"/>
          <w:szCs w:val="22"/>
        </w:rPr>
        <w:t>,</w:t>
      </w:r>
      <w:r w:rsidRPr="007608D2">
        <w:rPr>
          <w:b/>
          <w:sz w:val="22"/>
          <w:szCs w:val="22"/>
        </w:rPr>
        <w:t xml:space="preserve"> </w:t>
      </w:r>
      <w:r w:rsidRPr="008026F2">
        <w:rPr>
          <w:sz w:val="22"/>
          <w:szCs w:val="22"/>
        </w:rPr>
        <w:t>that</w:t>
      </w:r>
      <w:r w:rsidR="00AA6624" w:rsidRPr="007608D2">
        <w:rPr>
          <w:sz w:val="22"/>
          <w:szCs w:val="22"/>
        </w:rPr>
        <w:t xml:space="preserve"> a copy of this Resolution be given to the </w:t>
      </w:r>
      <w:r w:rsidR="005A0B92" w:rsidRPr="007608D2">
        <w:rPr>
          <w:sz w:val="22"/>
          <w:szCs w:val="22"/>
        </w:rPr>
        <w:t>Director of Water and Wastewater</w:t>
      </w:r>
      <w:r w:rsidR="00DE58F5">
        <w:rPr>
          <w:sz w:val="22"/>
          <w:szCs w:val="22"/>
        </w:rPr>
        <w:t xml:space="preserve"> and Finance Manager</w:t>
      </w:r>
      <w:r w:rsidR="005A0B92" w:rsidRPr="007608D2">
        <w:rPr>
          <w:sz w:val="22"/>
          <w:szCs w:val="22"/>
        </w:rPr>
        <w:t>.</w:t>
      </w:r>
      <w:r w:rsidR="009009E7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 xml:space="preserve"> </w:t>
      </w:r>
    </w:p>
    <w:p w:rsidR="00D56BA5" w:rsidRPr="007608D2" w:rsidRDefault="00877FD1" w:rsidP="003917E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608D2">
        <w:rPr>
          <w:b/>
          <w:bCs/>
          <w:sz w:val="22"/>
          <w:szCs w:val="22"/>
          <w:u w:val="single"/>
        </w:rPr>
        <w:t xml:space="preserve">                        </w:t>
      </w:r>
    </w:p>
    <w:p w:rsidR="00835D9E" w:rsidRDefault="00835D9E" w:rsidP="00835D9E">
      <w:pPr>
        <w:rPr>
          <w:b/>
        </w:rPr>
      </w:pPr>
    </w:p>
    <w:p w:rsidR="00835D9E" w:rsidRDefault="00135BB4" w:rsidP="00835D9E">
      <w:pPr>
        <w:rPr>
          <w:b/>
        </w:rPr>
      </w:pPr>
      <w:r>
        <w:rPr>
          <w:b/>
        </w:rPr>
        <w:t>Motion: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Seconded by</w:t>
      </w:r>
      <w:r>
        <w:rPr>
          <w:b/>
        </w:rPr>
        <w:t>:</w:t>
      </w:r>
    </w:p>
    <w:p w:rsidR="00835D9E" w:rsidRDefault="00835D9E" w:rsidP="00835D9E">
      <w:pPr>
        <w:rPr>
          <w:b/>
        </w:rPr>
      </w:pPr>
    </w:p>
    <w:p w:rsidR="00835D9E" w:rsidRPr="00AE1E45" w:rsidRDefault="00135BB4" w:rsidP="00835D9E">
      <w:pPr>
        <w:rPr>
          <w:b/>
        </w:rPr>
      </w:pPr>
      <w:r>
        <w:rPr>
          <w:b/>
        </w:rPr>
        <w:t>Discussion:</w:t>
      </w:r>
    </w:p>
    <w:p w:rsidR="00835D9E" w:rsidRPr="00AE1E45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  <w:u w:val="single"/>
        </w:rPr>
      </w:pPr>
      <w:r w:rsidRPr="00AE1E45">
        <w:rPr>
          <w:b/>
        </w:rPr>
        <w:t>Roll Call: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  <w:u w:val="single"/>
        </w:rPr>
        <w:t>Yes</w:t>
      </w:r>
      <w:r w:rsidRPr="00AE1E45">
        <w:rPr>
          <w:b/>
        </w:rPr>
        <w:t xml:space="preserve">        </w:t>
      </w:r>
      <w:r w:rsidRPr="00AE1E45">
        <w:rPr>
          <w:b/>
          <w:u w:val="single"/>
        </w:rPr>
        <w:t>No</w:t>
      </w:r>
      <w:r w:rsidRPr="00AE1E45">
        <w:rPr>
          <w:b/>
        </w:rPr>
        <w:tab/>
      </w:r>
      <w:r w:rsidRPr="00AE1E45">
        <w:rPr>
          <w:b/>
          <w:u w:val="single"/>
        </w:rPr>
        <w:t xml:space="preserve">Absent 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>Carried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 xml:space="preserve">Tabled </w:t>
      </w:r>
      <w:r w:rsidRPr="00AE1E45">
        <w:rPr>
          <w:b/>
        </w:rPr>
        <w:t xml:space="preserve">    </w:t>
      </w: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="00DE58F5">
        <w:rPr>
          <w:b/>
        </w:rPr>
        <w:t>Thomas E. Wood</w:t>
      </w:r>
      <w:r w:rsidR="00DE58F5">
        <w:rPr>
          <w:b/>
        </w:rPr>
        <w:tab/>
      </w:r>
      <w:r>
        <w:rPr>
          <w:b/>
        </w:rPr>
        <w:t xml:space="preserve">                             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  <w:t>Meg E. LeFevre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Barbara E. Hebert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  <w:r>
        <w:rPr>
          <w:b/>
        </w:rPr>
        <w:t xml:space="preserve">            </w:t>
      </w:r>
      <w:r w:rsidRPr="00AE1E45">
        <w:rPr>
          <w:b/>
        </w:rPr>
        <w:t xml:space="preserve">Charles A. Kostyk 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                         </w:t>
      </w:r>
    </w:p>
    <w:p w:rsidR="00835D9E" w:rsidRDefault="00835D9E" w:rsidP="00835D9E">
      <w:r>
        <w:rPr>
          <w:b/>
        </w:rPr>
        <w:tab/>
      </w:r>
      <w:r w:rsidRPr="00AE1E45">
        <w:rPr>
          <w:b/>
        </w:rPr>
        <w:t>Michael S. Cashman</w:t>
      </w:r>
      <w:r w:rsidRPr="00AE1E45">
        <w:rPr>
          <w:b/>
        </w:rPr>
        <w:tab/>
      </w:r>
      <w:r w:rsidR="00DE58F5">
        <w:rPr>
          <w:b/>
        </w:rPr>
        <w:tab/>
      </w:r>
    </w:p>
    <w:p w:rsidR="00D5455B" w:rsidRPr="007608D2" w:rsidRDefault="00D5455B" w:rsidP="00835D9E">
      <w:pPr>
        <w:rPr>
          <w:sz w:val="22"/>
          <w:szCs w:val="22"/>
        </w:rPr>
      </w:pPr>
    </w:p>
    <w:sectPr w:rsidR="00D5455B" w:rsidRPr="007608D2" w:rsidSect="000279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5C4" w:rsidRDefault="00A835C4" w:rsidP="009E14E2">
      <w:r>
        <w:separator/>
      </w:r>
    </w:p>
  </w:endnote>
  <w:endnote w:type="continuationSeparator" w:id="0">
    <w:p w:rsidR="00A835C4" w:rsidRDefault="00A835C4" w:rsidP="009E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1C9" w:rsidRDefault="005F51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1C9" w:rsidRDefault="005F51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1C9" w:rsidRDefault="005F51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5C4" w:rsidRDefault="00A835C4" w:rsidP="009E14E2">
      <w:r>
        <w:separator/>
      </w:r>
    </w:p>
  </w:footnote>
  <w:footnote w:type="continuationSeparator" w:id="0">
    <w:p w:rsidR="00A835C4" w:rsidRDefault="00A835C4" w:rsidP="009E1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1C9" w:rsidRDefault="005F51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97A" w:rsidRPr="0002797A" w:rsidRDefault="0057343E" w:rsidP="007B13C6">
    <w:pPr>
      <w:pStyle w:val="Header"/>
      <w:jc w:val="center"/>
      <w:rPr>
        <w:b/>
        <w:sz w:val="28"/>
        <w:szCs w:val="28"/>
      </w:rPr>
    </w:pPr>
    <w:sdt>
      <w:sdtPr>
        <w:rPr>
          <w:b/>
          <w:sz w:val="28"/>
          <w:szCs w:val="28"/>
        </w:rPr>
        <w:id w:val="-288664380"/>
        <w:docPartObj>
          <w:docPartGallery w:val="Watermarks"/>
          <w:docPartUnique/>
        </w:docPartObj>
      </w:sdtPr>
      <w:sdtEndPr/>
      <w:sdtContent>
        <w:r>
          <w:rPr>
            <w:b/>
            <w:noProof/>
            <w:sz w:val="28"/>
            <w:szCs w:val="28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2797A" w:rsidRPr="0002797A">
      <w:rPr>
        <w:b/>
        <w:sz w:val="28"/>
        <w:szCs w:val="28"/>
      </w:rPr>
      <w:t>TOWN OF PLATTSBURGH</w:t>
    </w:r>
  </w:p>
  <w:p w:rsidR="0002797A" w:rsidRPr="0002797A" w:rsidRDefault="0002797A" w:rsidP="007B13C6">
    <w:pPr>
      <w:pStyle w:val="Header"/>
      <w:jc w:val="center"/>
      <w:rPr>
        <w:b/>
        <w:sz w:val="28"/>
        <w:szCs w:val="28"/>
      </w:rPr>
    </w:pPr>
    <w:r w:rsidRPr="0002797A">
      <w:rPr>
        <w:b/>
        <w:sz w:val="28"/>
        <w:szCs w:val="28"/>
      </w:rPr>
      <w:t>TOWN BOARD</w:t>
    </w:r>
    <w:r w:rsidR="005A2B2E">
      <w:rPr>
        <w:b/>
        <w:sz w:val="28"/>
        <w:szCs w:val="28"/>
      </w:rPr>
      <w:t xml:space="preserve"> </w:t>
    </w:r>
    <w:r w:rsidRPr="0002797A">
      <w:rPr>
        <w:b/>
        <w:sz w:val="28"/>
        <w:szCs w:val="28"/>
      </w:rPr>
      <w:t>MEETING</w:t>
    </w:r>
  </w:p>
  <w:p w:rsidR="0002797A" w:rsidRPr="0002797A" w:rsidRDefault="00135BB4" w:rsidP="007B13C6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August 6</w:t>
    </w:r>
    <w:r w:rsidR="0002797A" w:rsidRPr="0002797A">
      <w:rPr>
        <w:b/>
        <w:sz w:val="28"/>
        <w:szCs w:val="28"/>
      </w:rPr>
      <w:t>,</w:t>
    </w:r>
    <w:r w:rsidR="0002797A">
      <w:rPr>
        <w:b/>
        <w:sz w:val="28"/>
        <w:szCs w:val="28"/>
      </w:rPr>
      <w:t xml:space="preserve"> </w:t>
    </w:r>
    <w:r w:rsidR="005C61AE">
      <w:rPr>
        <w:b/>
        <w:sz w:val="28"/>
        <w:szCs w:val="28"/>
      </w:rPr>
      <w:t>2020</w:t>
    </w:r>
  </w:p>
  <w:p w:rsidR="00F34312" w:rsidRPr="0002797A" w:rsidRDefault="00F34312">
    <w:pPr>
      <w:pStyle w:val="Header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1C9" w:rsidRDefault="005F51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8E522C"/>
    <w:multiLevelType w:val="hybridMultilevel"/>
    <w:tmpl w:val="777E8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2F8B"/>
    <w:rsid w:val="00023BF8"/>
    <w:rsid w:val="00026344"/>
    <w:rsid w:val="0002797A"/>
    <w:rsid w:val="0008649F"/>
    <w:rsid w:val="00086BB6"/>
    <w:rsid w:val="000A7B0F"/>
    <w:rsid w:val="000B443F"/>
    <w:rsid w:val="000C2067"/>
    <w:rsid w:val="000C5C78"/>
    <w:rsid w:val="000C6C3D"/>
    <w:rsid w:val="00135BB4"/>
    <w:rsid w:val="00137488"/>
    <w:rsid w:val="001549D3"/>
    <w:rsid w:val="00187457"/>
    <w:rsid w:val="001B1433"/>
    <w:rsid w:val="001B6B4F"/>
    <w:rsid w:val="001F0054"/>
    <w:rsid w:val="001F5C76"/>
    <w:rsid w:val="0020519F"/>
    <w:rsid w:val="00225222"/>
    <w:rsid w:val="0023004D"/>
    <w:rsid w:val="00250BA1"/>
    <w:rsid w:val="002842EA"/>
    <w:rsid w:val="00292E6D"/>
    <w:rsid w:val="002D510F"/>
    <w:rsid w:val="00302230"/>
    <w:rsid w:val="0033788F"/>
    <w:rsid w:val="00350B9D"/>
    <w:rsid w:val="003523BA"/>
    <w:rsid w:val="00384F83"/>
    <w:rsid w:val="003917E5"/>
    <w:rsid w:val="003A0305"/>
    <w:rsid w:val="003B7E62"/>
    <w:rsid w:val="003D4CC6"/>
    <w:rsid w:val="003F6F83"/>
    <w:rsid w:val="0041582E"/>
    <w:rsid w:val="00427C15"/>
    <w:rsid w:val="00433D6B"/>
    <w:rsid w:val="00436301"/>
    <w:rsid w:val="00456266"/>
    <w:rsid w:val="004F353E"/>
    <w:rsid w:val="004F356E"/>
    <w:rsid w:val="00530F29"/>
    <w:rsid w:val="005420F1"/>
    <w:rsid w:val="0054773D"/>
    <w:rsid w:val="0057343E"/>
    <w:rsid w:val="00581E29"/>
    <w:rsid w:val="00582FCC"/>
    <w:rsid w:val="00593AB7"/>
    <w:rsid w:val="005A0B92"/>
    <w:rsid w:val="005A2B2E"/>
    <w:rsid w:val="005A4D0C"/>
    <w:rsid w:val="005B3724"/>
    <w:rsid w:val="005C61AE"/>
    <w:rsid w:val="005D0A70"/>
    <w:rsid w:val="005F51C9"/>
    <w:rsid w:val="00612D28"/>
    <w:rsid w:val="00613EE3"/>
    <w:rsid w:val="00614432"/>
    <w:rsid w:val="00623C7C"/>
    <w:rsid w:val="0064323F"/>
    <w:rsid w:val="006805CE"/>
    <w:rsid w:val="006B4FA6"/>
    <w:rsid w:val="007608D2"/>
    <w:rsid w:val="00795477"/>
    <w:rsid w:val="007A5F50"/>
    <w:rsid w:val="007B13C6"/>
    <w:rsid w:val="008026F2"/>
    <w:rsid w:val="00835D9E"/>
    <w:rsid w:val="00877FD1"/>
    <w:rsid w:val="00884B9F"/>
    <w:rsid w:val="00886167"/>
    <w:rsid w:val="00892F27"/>
    <w:rsid w:val="008B37E4"/>
    <w:rsid w:val="008C2B72"/>
    <w:rsid w:val="008D6EE8"/>
    <w:rsid w:val="009009E7"/>
    <w:rsid w:val="00906C3C"/>
    <w:rsid w:val="00923B4B"/>
    <w:rsid w:val="00933EBA"/>
    <w:rsid w:val="009652C4"/>
    <w:rsid w:val="009925C7"/>
    <w:rsid w:val="009E14E2"/>
    <w:rsid w:val="00A42BE9"/>
    <w:rsid w:val="00A5101F"/>
    <w:rsid w:val="00A835C4"/>
    <w:rsid w:val="00A93583"/>
    <w:rsid w:val="00A93C36"/>
    <w:rsid w:val="00AA462B"/>
    <w:rsid w:val="00AA6624"/>
    <w:rsid w:val="00AB0A64"/>
    <w:rsid w:val="00AB471C"/>
    <w:rsid w:val="00AC3016"/>
    <w:rsid w:val="00AD72CE"/>
    <w:rsid w:val="00B26F08"/>
    <w:rsid w:val="00B27D67"/>
    <w:rsid w:val="00B50830"/>
    <w:rsid w:val="00B71754"/>
    <w:rsid w:val="00BA4E91"/>
    <w:rsid w:val="00BB6C98"/>
    <w:rsid w:val="00C05B5B"/>
    <w:rsid w:val="00C10EF9"/>
    <w:rsid w:val="00C50E9E"/>
    <w:rsid w:val="00C871A1"/>
    <w:rsid w:val="00C9415D"/>
    <w:rsid w:val="00CC71F0"/>
    <w:rsid w:val="00D07DC6"/>
    <w:rsid w:val="00D108AB"/>
    <w:rsid w:val="00D43736"/>
    <w:rsid w:val="00D5455B"/>
    <w:rsid w:val="00D56BA5"/>
    <w:rsid w:val="00D67235"/>
    <w:rsid w:val="00D761A5"/>
    <w:rsid w:val="00D80AC7"/>
    <w:rsid w:val="00DB0284"/>
    <w:rsid w:val="00DC644B"/>
    <w:rsid w:val="00DC7AD1"/>
    <w:rsid w:val="00DD4507"/>
    <w:rsid w:val="00DD6039"/>
    <w:rsid w:val="00DE58F5"/>
    <w:rsid w:val="00E15619"/>
    <w:rsid w:val="00E3339C"/>
    <w:rsid w:val="00E53163"/>
    <w:rsid w:val="00E611F8"/>
    <w:rsid w:val="00E97B12"/>
    <w:rsid w:val="00EC0340"/>
    <w:rsid w:val="00ED657E"/>
    <w:rsid w:val="00F01FEA"/>
    <w:rsid w:val="00F02183"/>
    <w:rsid w:val="00F17B79"/>
    <w:rsid w:val="00F31BB8"/>
    <w:rsid w:val="00F34312"/>
    <w:rsid w:val="00F673A6"/>
    <w:rsid w:val="00F75F62"/>
    <w:rsid w:val="00FA2963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  <w15:chartTrackingRefBased/>
  <w15:docId w15:val="{8C46DC74-56AC-4BA2-9C66-2B2C87C8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E333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customStyle="1" w:styleId="p8">
    <w:name w:val="p8"/>
    <w:basedOn w:val="Normal"/>
    <w:rsid w:val="00E3339C"/>
    <w:pPr>
      <w:widowControl w:val="0"/>
      <w:autoSpaceDE w:val="0"/>
      <w:autoSpaceDN w:val="0"/>
      <w:adjustRightInd w:val="0"/>
      <w:ind w:left="970" w:hanging="470"/>
      <w:jc w:val="both"/>
    </w:pPr>
    <w:rPr>
      <w:szCs w:val="24"/>
    </w:rPr>
  </w:style>
  <w:style w:type="paragraph" w:styleId="BalloonText">
    <w:name w:val="Balloon Text"/>
    <w:basedOn w:val="Normal"/>
    <w:link w:val="BalloonTextChar"/>
    <w:rsid w:val="00BA4E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A4E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E14E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14E2"/>
    <w:rPr>
      <w:sz w:val="24"/>
    </w:rPr>
  </w:style>
  <w:style w:type="paragraph" w:styleId="Footer">
    <w:name w:val="footer"/>
    <w:basedOn w:val="Normal"/>
    <w:link w:val="FooterChar"/>
    <w:rsid w:val="009E14E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E14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4EF0B-BAFD-4BDD-A6C3-33844C014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2</cp:revision>
  <cp:lastPrinted>2020-08-03T19:50:00Z</cp:lastPrinted>
  <dcterms:created xsi:type="dcterms:W3CDTF">2020-08-04T19:53:00Z</dcterms:created>
  <dcterms:modified xsi:type="dcterms:W3CDTF">2020-08-04T19:53:00Z</dcterms:modified>
</cp:coreProperties>
</file>